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1 Algemeen bestuur en dienstverlening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9" meta:character-count="145" meta:non-whitespace-character-count="1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