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3 Beheer openbare ruimte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