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4 Sociale infrastructuur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