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Beleidsnota's Programma 4 Sociale infrastructuur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