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5.333333333333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Beleidsnota's Programma 6 Ruimtelijke en economische ontwikkeling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