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amendement A2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2-Markt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7 + amendement A1 Aanvulling marktverordening met politieke markt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1-Aanvulling-marktverordening-met-politiek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8 en amendement A5 over Bijlage 06 Verordening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5-over-Bijlage-06-Verordening-precario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8 en amendement A4 over beperken verhoging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4-over-beperken-verhoging-riool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7 en amendement A3 over structurele subsidie de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amendement-A3-over-structurele-subsidie-de-Sme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7 en (ingetrokken) amendement A2 over aanvulling voorziening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ingetrokken-amendement-A2-over-aanvulling-voorziening-onderhoud-begraaf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3 en amendement A1 over aanwijzing nieuwe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amendement-A1-over-aanwijzing-nieuwe-grote-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amendement A5 - schilderij de Huizer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erinrichting-raadzaal/Besluitblad-amendement-A5-schilderij-de-Huizer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amendement A4 - Havenbeeld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avenbeeld/Besluitblad-amendement-A4-Havenbeeld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amendement A3 - zienswijze beleidsplan Bescherming &amp;amp; Opvang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3-zienswijze-beleidsplan-Bescherming-Opvan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amendement A2 - Concept beleidsplan Bescherming en Opvang 2026-2033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2-Concept-beleidsplan-Bescherming-en-Opvang-2026-2033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amendement A1 - Ruimtelijk kader Kalmoes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Ruimtelijk-kader-Kalmoes/Besluitblad-amendement-A1-Ruimtelijk-kader-Kalmo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12 en Amendement A6 Toekomstbestendige Tomingroep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Conceptbegroting-2026-en-conceptjaarstukken-2024-Werkvoorzieningsschap-Tomingroep/Besluitblad-12-en-Amendement-A6-Toekomstbestendige-Tomin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10 en Amendement A5 Bomenverordening door de ogen van een burger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5-Bomenverordening-door-de-ogen-van-een-burg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10 en Amendement A4 Bomenverordening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4-Bomenverorden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9 en Amendement A3 Gemeentelijke rolneming bij het uitwerken van de oprichting van een energie-entiteit voor het collectieve systeem De Wolfskamer  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11 en Amendement A2 Intensivering dagbesteding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2-Intensivering-dagbesteding-opvang-asielzoe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11 en Amendement A1 Aanvullende voorwaarden voor asielopvang, waaronder permanent toezicht in wijk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1-Aanvullende-voorwaarden-voor-asielopvang-waaronder-permanent-toezicht-in-w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Amendement A1 - bestemming rekeningoverschot 2024 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Voorjaarsnota-2025-waaronder-wensen-nieuw-beleid/Besluitblad-Amendement-A1-bestemming-rekeningoverschot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AANGEPAST Amendement A1 Woonconferentie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Woonconferentie/AANGEPAST-Amendement-A1-Woonconferen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(Aangepast) amendement A5 Doe mee aan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DoeMee-Rekenkameronderzoek-energiebesparingsplicht-bedrijven/Aangepast-amendement-A5-Doe-mee-aan-energiebespa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A2 SGP ontschotten budgetten speelruimte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A2-SGP-ontschotten-budgetten-speel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A1 CDA Speel- Sport- en beweegnota Sport en Spel verbindt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CDA-Speel-Sport-en-beweegnota-Sport-en-Spel-verbind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A4 Sturen op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uren-op-Duurzaamheid/Amendement-A4-Sturen-op-duurzaam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A3 Visie onderwijshuisvesting Het Kind Centraal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Visie-onderwijshuisvesting-Het-Kind-Centraal/Amendement-A3-Visie-onderwijshuisvesting-Het-Kind-Centr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A2 Stedenbouwkundige visie, kader en beeldkwaliteitsplan woningbouw de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edenbouwkundige-visie-kader-en-beeldkwaliteitsplan-woningbouw-De-Wolfskamer/Amendement-A2-Stedenbouwkundige-visie-kader-en-beeldkwaliteitsplan-woningbouw-de-Wolfska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Besluitblad + Amendement A2 (bij)sturing door raad op uitvoering Beleidsplan Bescherming &amp;amp; Opvang 2026 - 2033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Zienswijze-Startnotitie-Bescherming-Opvang-2026-2033/Besluitblad-Amendement-A2-bij-sturing-door-raad-op-uitvoering-Beleidsplan-Bescherming-Opvang-2026-203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Besluitblad + Amendement A1 Toekomstbestendig maken SRO Huizen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Amendement-A1-Toekomstbestendig-maken-SRO-Hui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3" meta:character-count="3024" meta:non-whitespace-character-count="2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591342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591342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