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Vergroenen en vergroten biodiversiteit openbare gebied bij Krachtcentrale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Herinrichting driemeterstrook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(A1) op Motie beleidsplan digitale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(A1) onderzoeksrapport rekenkamer over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kwijtschelding leges gehandicaptenparkeerplaats (A1)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structurele bekostiging regioconservator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Mantelzorgcompliment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 amendement A1 verhogen structurele subsidie NH Gooi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A4 Amendement bij 80 procent versie MRA Agenda 2025-2028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A3 Amendement fonds kunstverwerving Huizer museum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A2 Amendement geluidsreducerend asfalt oost-west as (HOV)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A1 Amendement gebiedsontwikkeling De Wolfskamer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amendement A3 PMD + amendement (18 april)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amendement A2 PMD + amendement (18 april)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amendement A1 PMD + amendement (18 april)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normenkader 2023 +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4/16-december/19:30/Herinrichting-driemeterstrook-Havenstraat/Besluitblad-Amendement-A3-Vergroenen-en-vergroten-biodiversiteit-openbare-gebied-bij-Krachtcentrale.pdf" TargetMode="External" /><Relationship Id="rId26" Type="http://schemas.openxmlformats.org/officeDocument/2006/relationships/hyperlink" Target="https://ris.gemeenteraadhuizen.nl//Vergaderingen/Raadsvergadering/2024/16-december/19:30/Herinrichting-driemeterstrook-Havenstraat/Besluitblad-Amendement-A2-Herinrichting-driemeterstrook-Havenstraat.pdf" TargetMode="External" /><Relationship Id="rId27" Type="http://schemas.openxmlformats.org/officeDocument/2006/relationships/hyperlink" Target="https://ris.gemeenteraadhuizen.nl//Vergaderingen/Raadsvergadering/2024/12-december/19:30/Motie-M1-beleidsplan-Digitale-infrastructuur/Besluitblad-Amendement-A1-op-Motie-beleidsplan-digitale-infrastructuur.pdf" TargetMode="External" /><Relationship Id="rId28" Type="http://schemas.openxmlformats.org/officeDocument/2006/relationships/hyperlink" Target="https://ris.gemeenteraadhuizen.nl//Vergaderingen/Raadsvergadering/2024/18-november/19:30/Rekenkameronderzoek-Samenspel-raad-college-en-ambtelijke-organisatie/Besluitblad-Amendement-A1-onderzoeksrapport-rekenkamer-over-samenwerking.pdf" TargetMode="External" /><Relationship Id="rId29" Type="http://schemas.openxmlformats.org/officeDocument/2006/relationships/hyperlink" Target="https://ris.gemeenteraadhuizen.nl//Vergaderingen/Raadsvergadering/2024/07-november/16:00/Belastingmaatregelen-2025/Besluitblad-Amendement-kwijtschelding-leges-gehandicaptenparkeerplaats-A1.pdf" TargetMode="External" /><Relationship Id="rId30" Type="http://schemas.openxmlformats.org/officeDocument/2006/relationships/hyperlink" Target="https://ris.gemeenteraadhuizen.nl//Vergaderingen/Raadsvergadering/2024/18-juli/19:30/Zienswijze-resultaatbestemming-jaarrekening-2023-en-begroting-2025-Regio-Gooi-en-Vechtstreek/Besluitblad-amendement-A1-structurele-bekostiging-regioconservator.pdf" TargetMode="External" /><Relationship Id="rId37" Type="http://schemas.openxmlformats.org/officeDocument/2006/relationships/hyperlink" Target="https://ris.gemeenteraadhuizen.nl//Vergaderingen/Raadsvergadering/2024/11-juli/16:00/Voorjaarsnota-2024-waaronder-wensen-nieuw-beleid/Besluitblad-amendement-A2-Mantelzorgcompliment-2025-2027.pdf" TargetMode="External" /><Relationship Id="rId38" Type="http://schemas.openxmlformats.org/officeDocument/2006/relationships/hyperlink" Target="https://ris.gemeenteraadhuizen.nl//Vergaderingen/Raadsvergadering/2024/11-juli/16:00/Voorjaarsnota-2024-waaronder-wensen-nieuw-beleid/Besluitblad-amendement-A1-verhogen-structurele-subsidie-NH-Gooi.pdf" TargetMode="External" /><Relationship Id="rId39" Type="http://schemas.openxmlformats.org/officeDocument/2006/relationships/hyperlink" Target="https://ris.gemeenteraadhuizen.nl//Vergaderingen/Raadsvergadering/2024/03-juni/19:30/Zienswijze-op-80-procent-versie-MRA-Agenda-2025-2028/Besluitblad-A4-Amendement-bij-80-procent-versie-MRA-Agenda-2025-2028-Geanonimiseerd.pdf" TargetMode="External" /><Relationship Id="rId40" Type="http://schemas.openxmlformats.org/officeDocument/2006/relationships/hyperlink" Target="https://ris.gemeenteraadhuizen.nl//Vergaderingen/Raadsvergadering/2024/03-juni/19:30/Cultuurnota-2024-2026-Verbindend-en-Verrassend-eigen-2-0/Besluitblad-A3-Amendement-fonds-kunstverwerving-Huizer-museum-Geanonimiseerd.pdf" TargetMode="External" /><Relationship Id="rId41" Type="http://schemas.openxmlformats.org/officeDocument/2006/relationships/hyperlink" Target="https://ris.gemeenteraadhuizen.nl//Vergaderingen/Raadsvergadering/2024/30-mei/20:15/Uitvoering-oost-west-as-HOV/Besluitblad-A2-Amendement-geluidsreducerend-asfalt-oost-west-as-HOV-Geanonimiseerd.pdf" TargetMode="External" /><Relationship Id="rId42" Type="http://schemas.openxmlformats.org/officeDocument/2006/relationships/hyperlink" Target="https://ris.gemeenteraadhuizen.nl//Vergaderingen/Raadsvergadering/2024/30-mei/20:15/Gebiedsontwikkeling-De-Wolfskamer-besluitvorming-Q2-2024/Besluitblad-A1-Amendement-gebiedsontwikkeling-de-Wolfskamer-Geanonimiseerd.pdf" TargetMode="External" /><Relationship Id="rId43" Type="http://schemas.openxmlformats.org/officeDocument/2006/relationships/hyperlink" Target="https://ris.gemeenteraadhuizen.nl//Vergaderingen/Raadsvergadering/2024/18-april/19:30/Zienswijze-bronscheiding-of-nascheiding-plastic-metalen-verpakking-en-drankenkartons-PMD/Besluitblad-amendement-A3-PMD-amendement.pdf" TargetMode="External" /><Relationship Id="rId44" Type="http://schemas.openxmlformats.org/officeDocument/2006/relationships/hyperlink" Target="https://ris.gemeenteraadhuizen.nl//Vergaderingen/Raadsvergadering/2024/18-april/19:30/Zienswijze-bronscheiding-of-nascheiding-plastic-metalen-verpakking-en-drankenkartons-PMD/Besluitblad-amendement-A2-PMD-amendement.pdf" TargetMode="External" /><Relationship Id="rId45" Type="http://schemas.openxmlformats.org/officeDocument/2006/relationships/hyperlink" Target="https://ris.gemeenteraadhuizen.nl//Vergaderingen/Raadsvergadering/2024/18-april/19:30/Zienswijze-bronscheiding-of-nascheiding-plastic-metalen-verpakking-en-drankenkartons-PMD/Besluitblad-amendement-A1-PMD-amendement.pdf" TargetMode="External" /><Relationship Id="rId46" Type="http://schemas.openxmlformats.org/officeDocument/2006/relationships/hyperlink" Target="https://ris.gemeenteraadhuizen.nl//Vergaderingen/Raadsvergadering/2024/15-februari/19:30/Controleprotocol-jaarrekening-2023-2025-normenkader-2023-en-nota-rechtmatigheid/Amendement-A1-normenkader-2023-besluitbl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