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3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+ Amendement A3 Vergroenen en vergroten biodiversiteit openbare gebied bij Krachtcentrale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6-december/19:30/Herinrichting-driemeterstrook-Havenstraat/Besluitblad-Amendement-A3-Vergroenen-en-vergroten-biodiversiteit-openbare-gebied-bij-Krachtcentra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+ Amendement A2 Herinrichting driemeterstrook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6-december/19:30/Herinrichting-driemeterstrook-Havenstraat/Besluitblad-Amendement-A2-Herinrichting-driemeterstrook-Have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+ Amendement (A1) op Motie beleidsplan digitale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2-december/19:30/Motie-M1-beleidsplan-Digitale-infrastructuur/Besluitblad-Amendement-A1-op-Motie-beleidsplan-digitale-infrastruc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+ Amendement (A1) onderzoeksrapport rekenkamer over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november/19:30/Rekenkameronderzoek-Samenspel-raad-college-en-ambtelijke-organisatie/Besluitblad-Amendement-A1-onderzoeksrapport-rekenkamer-over-samenwerk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+ Amendement kwijtschelding leges gehandicaptenparkeerplaats (A1)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7-november/16:00/Belastingmaatregelen-2025/Besluitblad-Amendement-kwijtschelding-leges-gehandicaptenparkeerplaats-A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+ amendement A1 structurele bekostiging regioconservator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juli/19:30/Zienswijze-resultaatbestemming-jaarrekening-2023-en-begroting-2025-Regio-Gooi-en-Vechtstreek/Besluitblad-amendement-A1-structurele-bekostiging-regioconservat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+ amendement A2 Mantelzorgcompliment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572,85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Voorjaarsnota-2024-waaronder-wensen-nieuw-beleid/Besluitblad-amendement-A2-Mantelzorgcompliment-2025-20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
              <text:s/>
              amendement A1 verhogen structurele subsidie NH Gooi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Voorjaarsnota-2024-waaronder-wensen-nieuw-beleid/Besluitblad-amendement-A1-verhogen-structurele-subsidie-NH-Goo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A4 Amendement bij 80 procent versie MRA Agenda 2025-2028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3-juni/19:30/Zienswijze-op-80-procent-versie-MRA-Agenda-2025-2028/Besluitblad-A4-Amendement-bij-80-procent-versie-MRA-Agenda-2025-2028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A3 Amendement fonds kunstverwerving Huizer museum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3-juni/19:30/Cultuurnota-2024-2026-Verbindend-en-Verrassend-eigen-2-0/Besluitblad-A3-Amendement-fonds-kunstverwerving-Huizer-museum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A2 Amendement geluidsreducerend asfalt oost-west as (HOV)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30-mei/20:15/Uitvoering-oost-west-as-HOV/Besluitblad-A2-Amendement-geluidsreducerend-asfalt-oost-west-as-HOV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A1 Amendement gebiedsontwikkeling De Wolfskamer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30-mei/20:15/Gebiedsontwikkeling-De-Wolfskamer-besluitvorming-Q2-2024/Besluitblad-A1-Amendement-gebiedsontwikkeling-de-Wolfskamer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amendement A3 PMD + amendement (18 april)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286,28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april/19:30/Zienswijze-bronscheiding-of-nascheiding-plastic-metalen-verpakking-en-drankenkartons-PMD/Besluitblad-amendement-A3-PMD-amendeme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amendement A2 PMD + amendement (18 april)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april/19:30/Zienswijze-bronscheiding-of-nascheiding-plastic-metalen-verpakking-en-drankenkartons-PMD/Besluitblad-amendement-A2-PMD-amendeme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amendement A1 PMD + amendement (18 april)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april/19:30/Zienswijze-bronscheiding-of-nascheiding-plastic-metalen-verpakking-en-drankenkartons-PMD/Besluitblad-amendement-A1-PMD-amendeme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(A1) normenkader 2023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5-februari/19:30/Controleprotocol-jaarrekening-2023-2025-normenkader-2023-en-nota-rechtmatigheid/Amendement-A1-normenkader-2023-besluitbl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7" meta:character-count="1730" meta:non-whitespace-character-count="1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