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8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197,91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8/08-november/19:30/Besluitenlijst-raad-8-11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1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8/01-november/16:00/Besluitenlijst-raad-1-11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51" meta:non-whitespace-character-count="2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