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2019-11-07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164,11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4-Besluitenlijst-raad-2019-11-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13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13-november/19:30/Besluitenlijst-raad-13-novem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7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07-november/19:30/Besluitenlijst-raad-7-nov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0" meta:character-count="313" meta:non-whitespace-character-count="2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