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1/11-februari/19:30/Besluitenlijst-raad-2021-02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