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15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2/15-december/19:30/Besluitenlijst-raad-15-dec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6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