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14-december/19:30/Besluitenlijst-raad-14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