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(M1) politiepost in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politiepost-in-have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(M11) Hanging Baskets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1-Hanging-Baske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(M10) Meeropbrengst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0-Meeropbrengst-Toerist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(M1 - aangepast) vervroegde vervanging en uitbreiding skatebaan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skateb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(M1 aangepast) vervroegde vervanging en uitbreiding skatebaan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aangepast-vervroegde-vervanging-en-uitbreiding-skateb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Motie overgaan tot inrichting en uitbreiding Camperplaatsen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overgaan-tot-inrichting-en-uitbreiding-Camperplaats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(M11) Hanging Baskets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1-Motie-Hanging-Baske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(M10) Meeropbrengst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0-Motie-Meeropbrengst-Toeristenbela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(M9) Onderhoud Huizer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9-Motie-Onderhoud-Huizer-kunst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(M8) coronagelden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8-Motie-coronagelden-voor-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M7 Motie Trompstraat 1 - Passend bouwen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7-Motie-Trompstraat-1-Passend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 Motie Huisvesting verweesde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6-Motie-Huisvesting-verweesde-jong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M4 Motie Wijziging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4-Motie-Wijziging-Winkeltijden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M3 Motie BTW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Motie-BT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 Motie aanwijzingsprocedure gemeentelijk monument IJsselmeerstraat 314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aanwijzingsprocedure-gemeentelijk-monument-IJsselmeerstraat-3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(M2) bouwplan Driftweg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bouwplan-Drift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(M1) ontwikkeling en onderhoud van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ontwikkeling-en-onderhoud-van-openbaar-gro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(M6) ontwikkeling en onderhoud van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6-ontwikkeling-en-onderhoud-van-openbaar-gro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(M5) structureel vergroenen wijken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5-structureel-vergroenen-wij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(M4) honoreren verzoek Theaterroute subsidie in kader van wensen 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5-Motie-honoreren-verzoek-theaterroute-subsidie-in-kader-van-wensen-nieuw-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(M3) Stand van zaken uitvoering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Motie-Stand-van-zaken-uitvoering-cultuurnot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(M2) Kunst en Cultuur 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Kunst-en-Cultuur-nieuw-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 Motie witte anjer perkje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witte-anjer-perkj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(M3) stedenbouwkundig plan BNI terrein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3-stedenbouwkundig-plan-BNI-terr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(M2) steun motie zonder geld geen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steun-motie-zonder-geld-geen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(M1) bescherming industrieel erfgoed IJsselmeerstraat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03-juni/19:30/Motie-M1-bescherming-industrieel-erfgoed-IJsselmeerstr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(M2) van afkeuring bij Raadsvoorstel Integraal inpassingsplan oost-west as (HOV) Huizen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van-afkeuring-bij-Raadsvoorstel-Integraal-inpassingsplan-oost-west-as-HOV-Hui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betrokkenheid raad bij inbreng collegebevoegdheden in regio G&amp;amp;V (M1)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betrokkenheid-raad-bij-inbreng-collegebevoegdheden-in-regio-G-V-M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 Motie VVD aanpassing van gr regio G&amp;amp;V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8-Motie-VVD-aanpassing-van-gr-regio-G-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17. Motie CDA realisering stadspark op het Huizerhoofd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7-Motie-CDA-realisering-stadspark-op-het-Huizerhoof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16. Motie TH over woningbouw Grenspad Botterstraat (versie 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6-Motie-TH-over-woningbouw-Grenspad-Botterstraat-versi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(M2) aansluiten bij Schone Lucht Akkoord - ingediend door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GL-over-aansluiten-bij-Schone-Lucht-Akk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(M1) VNG Noodfonds gemeenten - ingediend door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GroenLinks-inzake-VNG-Noodfonds-gemeenten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40" meta:character-count="2781" meta:non-whitespace-character-count="2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