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4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t/m april 2021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raad 13 december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13-12-2018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461,61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18/13-december/19:30/Notulen-raad-13-december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182" meta:non-whitespace-character-count="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737716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737716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