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7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250,44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07-februari/19:30/Notulen-raad-7-febr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wijziging notulen raad 7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21-maart/19:30/Voorstel-wijziging-notulen-7-2-2019-mw-Reb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wijziging notulen raad 7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21-maart/19:30/Voorstel-wijziging-notulen-raadsvergadering-7-februar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33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