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t/m april 2021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8829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4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93248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93248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