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AMB 21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Z-053852-Resume-van-de-openbare-commissievergadering-ABM-21-jun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