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 Fysiek Domein 17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26-04-2019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345,40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-1/2019/17-april/20:00/Resume-openbare-vergadering-Fysiek-Domein-17-april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Resumé Commissie Sociaal Domein 16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115,26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19/16-april/20:00/Resume-SD-16-april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commissie ABM 18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98,40 KB</text:p>
          </table:table-cell>
          <table:table-cell table:style-name="Table3.A2" office:value-type="string">
            <text:p text:style-name="P22">
              <text:a xlink:type="simple" xlink:href="https://ris.gemeenteraadhuizen.nl//documenten/Besluitenlijsten/resume-ABM-18-april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28" meta:non-whitespace-character-count="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