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openbaar gecombineerde commissie 28 juni 2024 (uitloopavond)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is.gemeenteraadhuizen.nl//Vergaderingen/Gecombineerde-commissies/2024/28-juni/20:00/Resume-openbaar-gecombineerde-commissie-28-juni-2024-uitloopavo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openbaar gecombineerde commissie 27 juni 2027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65,77 KB</text:p>
          </table:table-cell>
          <table:table-cell table:style-name="Table3.A2" office:value-type="string">
            <text:p text:style-name="P22">
              <text:a xlink:type="simple" xlink:href="https://ris.gemeenteraadhuizen.nl//Vergaderingen/Gecombineerde-commissies/2024/27-juni/20:00/Resume-openbaar-gecombineerde-commissie-27-juni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jaarrekeningcommissie 20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70,05 KB</text:p>
          </table:table-cell>
          <table:table-cell table:style-name="Table3.A2" office:value-type="string">
            <text:p text:style-name="P22">
              <text:a xlink:type="simple" xlink:href="https://ris.gemeenteraadhuizen.nl//Vergaderingen/Jaarrekeningcommissie/2024/20-juni/20:00/Resume-jaarrekeningcommissie-20-juni-2024-aangepas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53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