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Termijnagenda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Termijnagenda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 Voorstel (opzet) termijnkalender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3/19-oktober/20:00/Programmabegroting-2024-en-meerjarenraming-2025-2027-excl-septembercirculaire-2023/Bijlage-6-Termijnagenda-2.pdf" TargetMode="External" /><Relationship Id="rId26" Type="http://schemas.openxmlformats.org/officeDocument/2006/relationships/hyperlink" Target="https://ris.gemeenteraadhuizen.nl//Vergaderingen/Gecombineerde-commissies/2023/21-juni/20:00/Voorjaarsnota-2023/Bijlage-5-Termijnagenda.pdf" TargetMode="External" /><Relationship Id="rId27" Type="http://schemas.openxmlformats.org/officeDocument/2006/relationships/hyperlink" Target="https://ris.gemeenteraadhuizen.nl//Vergaderingen/Commissie-Algemeen-Bestuur-en-Middelen-ABM/2023/30-maart/20:00/Motie-sturen-op-termijnen/Kopie-van-Termijnagenda-tbv-raad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